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96587367"/>
        <w:docPartObj>
          <w:docPartGallery w:val="Cover Pages"/>
          <w:docPartUnique/>
        </w:docPartObj>
      </w:sdtPr>
      <w:sdtEndPr>
        <w:rPr>
          <w:sz w:val="20"/>
          <w:szCs w:val="20"/>
        </w:rPr>
      </w:sdtEndPr>
      <w:sdtContent>
        <w:p w14:paraId="3C961EC9" w14:textId="45108712" w:rsidR="00B452D9" w:rsidRDefault="00B452D9">
          <w:r>
            <w:rPr>
              <w:noProof/>
            </w:rPr>
            <w:drawing>
              <wp:anchor distT="0" distB="0" distL="114300" distR="114300" simplePos="0" relativeHeight="251658240" behindDoc="1" locked="0" layoutInCell="1" allowOverlap="1" wp14:anchorId="261A8C24" wp14:editId="54222D64">
                <wp:simplePos x="0" y="0"/>
                <wp:positionH relativeFrom="column">
                  <wp:posOffset>-932688</wp:posOffset>
                </wp:positionH>
                <wp:positionV relativeFrom="page">
                  <wp:posOffset>0</wp:posOffset>
                </wp:positionV>
                <wp:extent cx="7803515" cy="10098666"/>
                <wp:effectExtent l="0" t="0" r="0" b="0"/>
                <wp:wrapNone/>
                <wp:docPr id="207543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2230" name="Picture 1"/>
                        <pic:cNvPicPr/>
                      </pic:nvPicPr>
                      <pic:blipFill>
                        <a:blip r:embed="rId7"/>
                        <a:stretch>
                          <a:fillRect/>
                        </a:stretch>
                      </pic:blipFill>
                      <pic:spPr>
                        <a:xfrm>
                          <a:off x="0" y="0"/>
                          <a:ext cx="7803515" cy="10098666"/>
                        </a:xfrm>
                        <a:prstGeom prst="rect">
                          <a:avLst/>
                        </a:prstGeom>
                      </pic:spPr>
                    </pic:pic>
                  </a:graphicData>
                </a:graphic>
                <wp14:sizeRelH relativeFrom="page">
                  <wp14:pctWidth>0</wp14:pctWidth>
                </wp14:sizeRelH>
                <wp14:sizeRelV relativeFrom="page">
                  <wp14:pctHeight>0</wp14:pctHeight>
                </wp14:sizeRelV>
              </wp:anchor>
            </w:drawing>
          </w:r>
        </w:p>
        <w:p w14:paraId="08EF6F9F" w14:textId="06A18F7C" w:rsidR="00B452D9" w:rsidRDefault="00B452D9">
          <w:pPr>
            <w:rPr>
              <w:rFonts w:ascii="Canva Sans" w:hAnsi="Canva Sans"/>
              <w:kern w:val="0"/>
              <w:sz w:val="20"/>
              <w:szCs w:val="20"/>
              <w:lang w:val="en-US"/>
            </w:rPr>
          </w:pPr>
          <w:r>
            <w:rPr>
              <w:sz w:val="20"/>
              <w:szCs w:val="20"/>
            </w:rPr>
            <w:br w:type="page"/>
          </w:r>
        </w:p>
      </w:sdtContent>
    </w:sdt>
    <w:p w14:paraId="1896745D" w14:textId="77777777" w:rsidR="009F550D" w:rsidRPr="009F550D" w:rsidRDefault="009F550D" w:rsidP="009F550D">
      <w:pPr>
        <w:pStyle w:val="Default"/>
        <w:rPr>
          <w:sz w:val="22"/>
          <w:szCs w:val="21"/>
        </w:rPr>
      </w:pPr>
    </w:p>
    <w:p w14:paraId="4C2E3A14" w14:textId="77777777" w:rsidR="00337699" w:rsidRPr="00337699" w:rsidRDefault="00337699" w:rsidP="00337699">
      <w:pPr>
        <w:autoSpaceDE w:val="0"/>
        <w:autoSpaceDN w:val="0"/>
        <w:adjustRightInd w:val="0"/>
        <w:spacing w:after="0" w:line="240" w:lineRule="auto"/>
        <w:rPr>
          <w:rFonts w:ascii="Times New Roman" w:hAnsi="Times New Roman" w:cs="Times New Roman"/>
          <w:color w:val="000000"/>
          <w:kern w:val="0"/>
          <w:lang w:val="en-US"/>
        </w:rPr>
      </w:pPr>
    </w:p>
    <w:p w14:paraId="2D0B8B15" w14:textId="79413289" w:rsidR="000E2A22" w:rsidRDefault="00337699" w:rsidP="00337699">
      <w:pPr>
        <w:pStyle w:val="Default"/>
        <w:rPr>
          <w:rFonts w:ascii="Times New Roman" w:hAnsi="Times New Roman" w:cs="Times New Roman"/>
          <w:color w:val="771515"/>
        </w:rPr>
      </w:pPr>
      <w:r w:rsidRPr="00337699">
        <w:rPr>
          <w:rFonts w:ascii="Times New Roman" w:hAnsi="Times New Roman" w:cs="Times New Roman"/>
          <w:color w:val="771515"/>
        </w:rPr>
        <w:t>XX FIRST NATION – COMMUNITY HEALTH SERVICES</w:t>
      </w:r>
    </w:p>
    <w:p w14:paraId="51B0180E" w14:textId="7C27298D" w:rsidR="00337699" w:rsidRDefault="00337699" w:rsidP="00337699">
      <w:pPr>
        <w:pStyle w:val="Default"/>
        <w:rPr>
          <w:b/>
          <w:bCs/>
          <w:color w:val="000000" w:themeColor="text1"/>
          <w:sz w:val="20"/>
          <w:szCs w:val="20"/>
        </w:rPr>
      </w:pPr>
      <w:r w:rsidRPr="00337699">
        <w:rPr>
          <w:b/>
          <w:bCs/>
          <w:color w:val="000000" w:themeColor="text1"/>
          <w:sz w:val="20"/>
          <w:szCs w:val="20"/>
        </w:rPr>
        <w:t>Fiscal Year: 2024–2025</w:t>
      </w:r>
    </w:p>
    <w:p w14:paraId="15F9D876" w14:textId="77777777" w:rsidR="00337699" w:rsidRPr="00337699" w:rsidRDefault="00337699" w:rsidP="00337699">
      <w:pPr>
        <w:autoSpaceDE w:val="0"/>
        <w:autoSpaceDN w:val="0"/>
        <w:adjustRightInd w:val="0"/>
        <w:spacing w:after="0" w:line="240" w:lineRule="auto"/>
        <w:rPr>
          <w:rFonts w:ascii="Times New Roman" w:hAnsi="Times New Roman" w:cs="Times New Roman"/>
          <w:color w:val="000000"/>
          <w:kern w:val="0"/>
          <w:lang w:val="en-US"/>
        </w:rPr>
      </w:pPr>
    </w:p>
    <w:p w14:paraId="0584CA05" w14:textId="19C1DEB4" w:rsidR="000E6278" w:rsidRDefault="00337699" w:rsidP="00337699">
      <w:pPr>
        <w:pStyle w:val="Default"/>
        <w:rPr>
          <w:rFonts w:ascii="Times New Roman" w:hAnsi="Times New Roman" w:cs="Times New Roman"/>
          <w:color w:val="771515"/>
        </w:rPr>
      </w:pPr>
      <w:r w:rsidRPr="00337699">
        <w:rPr>
          <w:rFonts w:ascii="Times New Roman" w:hAnsi="Times New Roman" w:cs="Times New Roman"/>
          <w:color w:val="771515"/>
        </w:rPr>
        <w:t>GENERAL INFORMATION</w:t>
      </w:r>
    </w:p>
    <w:p w14:paraId="465097F6" w14:textId="3C37C587" w:rsidR="00337699" w:rsidRDefault="00337699" w:rsidP="00337699">
      <w:pPr>
        <w:pStyle w:val="Default"/>
        <w:rPr>
          <w:b/>
          <w:bCs/>
          <w:color w:val="000000" w:themeColor="text1"/>
          <w:sz w:val="20"/>
          <w:szCs w:val="20"/>
        </w:rPr>
      </w:pPr>
      <w:r w:rsidRPr="00337699">
        <w:rPr>
          <w:b/>
          <w:bCs/>
          <w:color w:val="000000" w:themeColor="text1"/>
          <w:sz w:val="20"/>
          <w:szCs w:val="20"/>
        </w:rPr>
        <w:t>PROGRAM DESCRIPTION</w:t>
      </w:r>
    </w:p>
    <w:p w14:paraId="72C68044" w14:textId="4D45B9CF" w:rsidR="00337699" w:rsidRDefault="00337699" w:rsidP="00337699">
      <w:pPr>
        <w:pStyle w:val="Default"/>
        <w:rPr>
          <w:rFonts w:cstheme="minorBidi"/>
          <w:color w:val="auto"/>
          <w:sz w:val="20"/>
          <w:szCs w:val="20"/>
        </w:rPr>
      </w:pPr>
      <w:r>
        <w:rPr>
          <w:rFonts w:cstheme="minorBidi"/>
          <w:color w:val="auto"/>
          <w:sz w:val="20"/>
          <w:szCs w:val="20"/>
        </w:rPr>
        <w:t>The Community Health Services program has been operated by XX First Nation since 2005. It was previously administered by Health Canada and transitioned under the First Nations Health Transfer Framework. The program provides primary care coordination, public health education, chronic disease management, and mental wellness support.</w:t>
      </w:r>
    </w:p>
    <w:p w14:paraId="0CEE53F8" w14:textId="77777777" w:rsidR="00337699" w:rsidRDefault="00337699" w:rsidP="00337699">
      <w:pPr>
        <w:pStyle w:val="Default"/>
        <w:rPr>
          <w:rFonts w:cstheme="minorBidi"/>
          <w:color w:val="auto"/>
          <w:sz w:val="20"/>
          <w:szCs w:val="20"/>
        </w:rPr>
      </w:pPr>
    </w:p>
    <w:p w14:paraId="1353A0E1" w14:textId="77777777" w:rsidR="00337699" w:rsidRPr="00337699" w:rsidRDefault="00337699" w:rsidP="00337699">
      <w:pPr>
        <w:pStyle w:val="Default"/>
        <w:rPr>
          <w:b/>
          <w:bCs/>
          <w:color w:val="000000" w:themeColor="text1"/>
          <w:sz w:val="20"/>
          <w:szCs w:val="20"/>
        </w:rPr>
      </w:pPr>
      <w:r w:rsidRPr="00337699">
        <w:rPr>
          <w:b/>
          <w:bCs/>
          <w:color w:val="000000" w:themeColor="text1"/>
          <w:sz w:val="20"/>
          <w:szCs w:val="20"/>
        </w:rPr>
        <w:t>MANDATE &amp; KEY OBJECTIVES</w:t>
      </w:r>
    </w:p>
    <w:p w14:paraId="0A4F854C" w14:textId="77777777" w:rsidR="00337699" w:rsidRPr="00337699" w:rsidRDefault="00337699" w:rsidP="00337699">
      <w:pPr>
        <w:pStyle w:val="Default"/>
        <w:rPr>
          <w:color w:val="000000" w:themeColor="text1"/>
          <w:sz w:val="20"/>
          <w:szCs w:val="20"/>
        </w:rPr>
      </w:pPr>
      <w:r w:rsidRPr="00337699">
        <w:rPr>
          <w:color w:val="000000" w:themeColor="text1"/>
          <w:sz w:val="20"/>
          <w:szCs w:val="20"/>
        </w:rPr>
        <w:t>The program’s mandate is to:</w:t>
      </w:r>
    </w:p>
    <w:p w14:paraId="27B978DF" w14:textId="77777777" w:rsidR="00337699" w:rsidRPr="00337699" w:rsidRDefault="00337699" w:rsidP="00337699">
      <w:pPr>
        <w:pStyle w:val="Default"/>
        <w:numPr>
          <w:ilvl w:val="0"/>
          <w:numId w:val="14"/>
        </w:numPr>
        <w:rPr>
          <w:color w:val="000000" w:themeColor="text1"/>
          <w:sz w:val="20"/>
          <w:szCs w:val="20"/>
        </w:rPr>
      </w:pPr>
      <w:r w:rsidRPr="00337699">
        <w:rPr>
          <w:color w:val="000000" w:themeColor="text1"/>
          <w:sz w:val="20"/>
          <w:szCs w:val="20"/>
        </w:rPr>
        <w:t>Improve health outcomes for XX members</w:t>
      </w:r>
    </w:p>
    <w:p w14:paraId="115EC8B3" w14:textId="77777777" w:rsidR="00337699" w:rsidRPr="00337699" w:rsidRDefault="00337699" w:rsidP="00337699">
      <w:pPr>
        <w:pStyle w:val="Default"/>
        <w:numPr>
          <w:ilvl w:val="0"/>
          <w:numId w:val="14"/>
        </w:numPr>
        <w:rPr>
          <w:color w:val="000000" w:themeColor="text1"/>
          <w:sz w:val="20"/>
          <w:szCs w:val="20"/>
        </w:rPr>
      </w:pPr>
      <w:r w:rsidRPr="00337699">
        <w:rPr>
          <w:color w:val="000000" w:themeColor="text1"/>
          <w:sz w:val="20"/>
          <w:szCs w:val="20"/>
        </w:rPr>
        <w:t>Deliver culturally safe and accessible health services</w:t>
      </w:r>
    </w:p>
    <w:p w14:paraId="7C462BA7" w14:textId="77777777" w:rsidR="00337699" w:rsidRPr="00337699" w:rsidRDefault="00337699" w:rsidP="00337699">
      <w:pPr>
        <w:pStyle w:val="Default"/>
        <w:numPr>
          <w:ilvl w:val="0"/>
          <w:numId w:val="14"/>
        </w:numPr>
        <w:rPr>
          <w:color w:val="000000" w:themeColor="text1"/>
          <w:sz w:val="20"/>
          <w:szCs w:val="20"/>
        </w:rPr>
      </w:pPr>
      <w:r w:rsidRPr="00337699">
        <w:rPr>
          <w:color w:val="000000" w:themeColor="text1"/>
          <w:sz w:val="20"/>
          <w:szCs w:val="20"/>
        </w:rPr>
        <w:t>Promote preventative care and health education</w:t>
      </w:r>
    </w:p>
    <w:p w14:paraId="6C6B3014" w14:textId="2B05A173" w:rsidR="00337699" w:rsidRDefault="00337699" w:rsidP="00337699">
      <w:pPr>
        <w:pStyle w:val="Default"/>
        <w:numPr>
          <w:ilvl w:val="0"/>
          <w:numId w:val="14"/>
        </w:numPr>
        <w:rPr>
          <w:color w:val="000000" w:themeColor="text1"/>
          <w:sz w:val="20"/>
          <w:szCs w:val="20"/>
        </w:rPr>
      </w:pPr>
      <w:r w:rsidRPr="00337699">
        <w:rPr>
          <w:color w:val="000000" w:themeColor="text1"/>
          <w:sz w:val="20"/>
          <w:szCs w:val="20"/>
        </w:rPr>
        <w:t>Coordinate referrals to external health providers</w:t>
      </w:r>
    </w:p>
    <w:p w14:paraId="40C3DDC4" w14:textId="77777777" w:rsidR="00337699" w:rsidRDefault="00337699" w:rsidP="00337699">
      <w:pPr>
        <w:pStyle w:val="Default"/>
        <w:rPr>
          <w:color w:val="000000" w:themeColor="text1"/>
          <w:sz w:val="20"/>
          <w:szCs w:val="20"/>
        </w:rPr>
      </w:pPr>
    </w:p>
    <w:p w14:paraId="49DFFFD7" w14:textId="77777777" w:rsidR="00337699" w:rsidRPr="00337699" w:rsidRDefault="00337699" w:rsidP="00337699">
      <w:pPr>
        <w:pStyle w:val="Default"/>
        <w:rPr>
          <w:b/>
          <w:bCs/>
          <w:color w:val="000000" w:themeColor="text1"/>
          <w:sz w:val="20"/>
          <w:szCs w:val="20"/>
        </w:rPr>
      </w:pPr>
      <w:r w:rsidRPr="00337699">
        <w:rPr>
          <w:b/>
          <w:bCs/>
          <w:color w:val="000000" w:themeColor="text1"/>
          <w:sz w:val="20"/>
          <w:szCs w:val="20"/>
        </w:rPr>
        <w:t>CLIENTS / POPULATION SERVED</w:t>
      </w:r>
    </w:p>
    <w:p w14:paraId="11B6353C" w14:textId="0A1C2D3D" w:rsidR="00337699" w:rsidRDefault="00337699" w:rsidP="00337699">
      <w:pPr>
        <w:pStyle w:val="Default"/>
        <w:rPr>
          <w:color w:val="000000" w:themeColor="text1"/>
          <w:sz w:val="20"/>
          <w:szCs w:val="20"/>
        </w:rPr>
      </w:pPr>
      <w:r w:rsidRPr="00337699">
        <w:rPr>
          <w:color w:val="000000" w:themeColor="text1"/>
          <w:sz w:val="20"/>
          <w:szCs w:val="20"/>
        </w:rPr>
        <w:t>All on-reserve members of XX First Nation, including children, elders, and individuals with chronic</w:t>
      </w:r>
      <w:r>
        <w:rPr>
          <w:color w:val="000000" w:themeColor="text1"/>
          <w:sz w:val="20"/>
          <w:szCs w:val="20"/>
        </w:rPr>
        <w:t xml:space="preserve"> </w:t>
      </w:r>
      <w:r w:rsidRPr="00337699">
        <w:rPr>
          <w:color w:val="000000" w:themeColor="text1"/>
          <w:sz w:val="20"/>
          <w:szCs w:val="20"/>
        </w:rPr>
        <w:t>conditions. Some services are extended to off-reserve members through partnerships.</w:t>
      </w:r>
    </w:p>
    <w:p w14:paraId="7FBB75DE" w14:textId="77777777" w:rsidR="00337699" w:rsidRDefault="00337699" w:rsidP="00337699">
      <w:pPr>
        <w:pStyle w:val="Default"/>
        <w:rPr>
          <w:color w:val="000000" w:themeColor="text1"/>
          <w:sz w:val="20"/>
          <w:szCs w:val="20"/>
        </w:rPr>
      </w:pPr>
    </w:p>
    <w:p w14:paraId="7EDC1F15" w14:textId="77777777" w:rsidR="00337699" w:rsidRPr="00337699" w:rsidRDefault="00337699" w:rsidP="00337699">
      <w:pPr>
        <w:pStyle w:val="Default"/>
        <w:rPr>
          <w:b/>
          <w:bCs/>
          <w:color w:val="000000" w:themeColor="text1"/>
          <w:sz w:val="20"/>
          <w:szCs w:val="20"/>
        </w:rPr>
      </w:pPr>
      <w:r w:rsidRPr="00337699">
        <w:rPr>
          <w:b/>
          <w:bCs/>
          <w:color w:val="000000" w:themeColor="text1"/>
          <w:sz w:val="20"/>
          <w:szCs w:val="20"/>
        </w:rPr>
        <w:t>FUNDING SOURCE(S)</w:t>
      </w:r>
    </w:p>
    <w:p w14:paraId="5DA1575F" w14:textId="77777777" w:rsidR="00337699" w:rsidRPr="00337699" w:rsidRDefault="00337699" w:rsidP="00337699">
      <w:pPr>
        <w:pStyle w:val="Default"/>
        <w:numPr>
          <w:ilvl w:val="0"/>
          <w:numId w:val="15"/>
        </w:numPr>
        <w:rPr>
          <w:color w:val="000000" w:themeColor="text1"/>
          <w:sz w:val="20"/>
          <w:szCs w:val="20"/>
        </w:rPr>
      </w:pPr>
      <w:r w:rsidRPr="00337699">
        <w:rPr>
          <w:color w:val="000000" w:themeColor="text1"/>
          <w:sz w:val="20"/>
          <w:szCs w:val="20"/>
        </w:rPr>
        <w:t>Indigenous Services Canada – Health Transfer Agreement</w:t>
      </w:r>
    </w:p>
    <w:p w14:paraId="11A1C330" w14:textId="77777777" w:rsidR="00337699" w:rsidRPr="00337699" w:rsidRDefault="00337699" w:rsidP="00337699">
      <w:pPr>
        <w:pStyle w:val="Default"/>
        <w:numPr>
          <w:ilvl w:val="0"/>
          <w:numId w:val="15"/>
        </w:numPr>
        <w:rPr>
          <w:color w:val="000000" w:themeColor="text1"/>
          <w:sz w:val="20"/>
          <w:szCs w:val="20"/>
        </w:rPr>
      </w:pPr>
      <w:r w:rsidRPr="00337699">
        <w:rPr>
          <w:color w:val="000000" w:themeColor="text1"/>
          <w:sz w:val="20"/>
          <w:szCs w:val="20"/>
        </w:rPr>
        <w:t>Alberta Health Services (mental health support)</w:t>
      </w:r>
    </w:p>
    <w:p w14:paraId="526D9BE9" w14:textId="05C9BC97" w:rsidR="00337699" w:rsidRDefault="00337699" w:rsidP="00337699">
      <w:pPr>
        <w:pStyle w:val="Default"/>
        <w:numPr>
          <w:ilvl w:val="0"/>
          <w:numId w:val="15"/>
        </w:numPr>
        <w:rPr>
          <w:color w:val="000000" w:themeColor="text1"/>
          <w:sz w:val="20"/>
          <w:szCs w:val="20"/>
        </w:rPr>
      </w:pPr>
      <w:r w:rsidRPr="00337699">
        <w:rPr>
          <w:color w:val="000000" w:themeColor="text1"/>
          <w:sz w:val="20"/>
          <w:szCs w:val="20"/>
        </w:rPr>
        <w:t>Own-source revenue (community wellness fund)</w:t>
      </w:r>
    </w:p>
    <w:p w14:paraId="2E721A37" w14:textId="77777777" w:rsidR="00337699" w:rsidRDefault="00337699" w:rsidP="00337699">
      <w:pPr>
        <w:pStyle w:val="Default"/>
        <w:rPr>
          <w:color w:val="000000" w:themeColor="text1"/>
          <w:sz w:val="20"/>
          <w:szCs w:val="20"/>
        </w:rPr>
      </w:pPr>
    </w:p>
    <w:p w14:paraId="101D0268" w14:textId="77777777" w:rsidR="00337699" w:rsidRPr="00337699" w:rsidRDefault="00337699" w:rsidP="00337699">
      <w:pPr>
        <w:pStyle w:val="Default"/>
        <w:rPr>
          <w:b/>
          <w:bCs/>
          <w:color w:val="000000" w:themeColor="text1"/>
          <w:sz w:val="20"/>
          <w:szCs w:val="20"/>
        </w:rPr>
      </w:pPr>
      <w:r w:rsidRPr="00337699">
        <w:rPr>
          <w:b/>
          <w:bCs/>
          <w:color w:val="000000" w:themeColor="text1"/>
          <w:sz w:val="20"/>
          <w:szCs w:val="20"/>
        </w:rPr>
        <w:t>TYPE(S) OF FUNDING AGREEMENT(S)</w:t>
      </w:r>
    </w:p>
    <w:p w14:paraId="43F20C8C" w14:textId="77777777" w:rsidR="00337699" w:rsidRPr="00337699" w:rsidRDefault="00337699" w:rsidP="00337699">
      <w:pPr>
        <w:pStyle w:val="Default"/>
        <w:numPr>
          <w:ilvl w:val="0"/>
          <w:numId w:val="16"/>
        </w:numPr>
        <w:rPr>
          <w:color w:val="000000" w:themeColor="text1"/>
          <w:sz w:val="20"/>
          <w:szCs w:val="20"/>
        </w:rPr>
      </w:pPr>
      <w:r w:rsidRPr="00337699">
        <w:rPr>
          <w:color w:val="000000" w:themeColor="text1"/>
          <w:sz w:val="20"/>
          <w:szCs w:val="20"/>
        </w:rPr>
        <w:t>10-Year Grant (ISC)</w:t>
      </w:r>
    </w:p>
    <w:p w14:paraId="37D83C9D" w14:textId="77777777" w:rsidR="00337699" w:rsidRPr="00337699" w:rsidRDefault="00337699" w:rsidP="00337699">
      <w:pPr>
        <w:pStyle w:val="Default"/>
        <w:numPr>
          <w:ilvl w:val="0"/>
          <w:numId w:val="16"/>
        </w:numPr>
        <w:rPr>
          <w:color w:val="000000" w:themeColor="text1"/>
          <w:sz w:val="20"/>
          <w:szCs w:val="20"/>
        </w:rPr>
      </w:pPr>
      <w:r w:rsidRPr="00337699">
        <w:rPr>
          <w:color w:val="000000" w:themeColor="text1"/>
          <w:sz w:val="20"/>
          <w:szCs w:val="20"/>
        </w:rPr>
        <w:t>Annual Service Agreement (Alberta Health)</w:t>
      </w:r>
    </w:p>
    <w:p w14:paraId="323A2619" w14:textId="0DA3C7FC" w:rsidR="00337699" w:rsidRPr="000E6278" w:rsidRDefault="00337699" w:rsidP="00337699">
      <w:pPr>
        <w:pStyle w:val="Default"/>
        <w:numPr>
          <w:ilvl w:val="0"/>
          <w:numId w:val="16"/>
        </w:numPr>
        <w:rPr>
          <w:color w:val="000000" w:themeColor="text1"/>
          <w:sz w:val="20"/>
          <w:szCs w:val="20"/>
        </w:rPr>
      </w:pPr>
      <w:r w:rsidRPr="00337699">
        <w:rPr>
          <w:color w:val="000000" w:themeColor="text1"/>
          <w:sz w:val="20"/>
          <w:szCs w:val="20"/>
        </w:rPr>
        <w:t>Internal allocation from XX Council</w:t>
      </w:r>
    </w:p>
    <w:p w14:paraId="5C4348C5" w14:textId="77777777" w:rsidR="000E6278" w:rsidRPr="00337699" w:rsidRDefault="000E6278" w:rsidP="00337699">
      <w:pPr>
        <w:autoSpaceDE w:val="0"/>
        <w:autoSpaceDN w:val="0"/>
        <w:adjustRightInd w:val="0"/>
        <w:spacing w:after="0" w:line="240" w:lineRule="auto"/>
        <w:rPr>
          <w:rFonts w:ascii="Times New Roman" w:hAnsi="Times New Roman" w:cs="Times New Roman"/>
          <w:color w:val="000000"/>
          <w:kern w:val="0"/>
          <w:lang w:val="en-US"/>
        </w:rPr>
      </w:pPr>
    </w:p>
    <w:p w14:paraId="1BC3EDDB" w14:textId="5FA00A8E" w:rsidR="000E6278" w:rsidRDefault="00337699" w:rsidP="00337699">
      <w:pPr>
        <w:pStyle w:val="Default"/>
        <w:rPr>
          <w:rFonts w:ascii="Times New Roman" w:hAnsi="Times New Roman" w:cs="Times New Roman"/>
          <w:color w:val="771515"/>
        </w:rPr>
      </w:pPr>
      <w:r w:rsidRPr="00337699">
        <w:rPr>
          <w:rFonts w:ascii="Times New Roman" w:hAnsi="Times New Roman" w:cs="Times New Roman"/>
          <w:color w:val="771515"/>
        </w:rPr>
        <w:t>MESSAGE FROM LEADERSHIP</w:t>
      </w:r>
    </w:p>
    <w:p w14:paraId="1E0AB053" w14:textId="77777777" w:rsidR="00337699" w:rsidRPr="00337699" w:rsidRDefault="00337699" w:rsidP="00337699">
      <w:pPr>
        <w:pStyle w:val="Default"/>
        <w:rPr>
          <w:b/>
          <w:bCs/>
          <w:color w:val="000000" w:themeColor="text1"/>
          <w:sz w:val="20"/>
          <w:szCs w:val="20"/>
        </w:rPr>
      </w:pPr>
      <w:r w:rsidRPr="00337699">
        <w:rPr>
          <w:b/>
          <w:bCs/>
          <w:color w:val="000000" w:themeColor="text1"/>
          <w:sz w:val="20"/>
          <w:szCs w:val="20"/>
        </w:rPr>
        <w:t>NUMBER OF STAFF</w:t>
      </w:r>
    </w:p>
    <w:p w14:paraId="1B1B290F" w14:textId="77777777" w:rsidR="00337699" w:rsidRPr="00337699" w:rsidRDefault="00337699" w:rsidP="00337699">
      <w:pPr>
        <w:pStyle w:val="Default"/>
        <w:numPr>
          <w:ilvl w:val="0"/>
          <w:numId w:val="17"/>
        </w:numPr>
        <w:rPr>
          <w:color w:val="000000" w:themeColor="text1"/>
          <w:sz w:val="20"/>
          <w:szCs w:val="20"/>
        </w:rPr>
      </w:pPr>
      <w:r w:rsidRPr="00337699">
        <w:rPr>
          <w:color w:val="000000" w:themeColor="text1"/>
          <w:sz w:val="20"/>
          <w:szCs w:val="20"/>
        </w:rPr>
        <w:t>1 Health Director</w:t>
      </w:r>
    </w:p>
    <w:p w14:paraId="7C02F42B" w14:textId="77777777" w:rsidR="00337699" w:rsidRPr="00337699" w:rsidRDefault="00337699" w:rsidP="00337699">
      <w:pPr>
        <w:pStyle w:val="Default"/>
        <w:numPr>
          <w:ilvl w:val="0"/>
          <w:numId w:val="17"/>
        </w:numPr>
        <w:rPr>
          <w:color w:val="000000" w:themeColor="text1"/>
          <w:sz w:val="20"/>
          <w:szCs w:val="20"/>
        </w:rPr>
      </w:pPr>
      <w:r w:rsidRPr="00337699">
        <w:rPr>
          <w:color w:val="000000" w:themeColor="text1"/>
          <w:sz w:val="20"/>
          <w:szCs w:val="20"/>
        </w:rPr>
        <w:t>2 Community Health Nurses</w:t>
      </w:r>
    </w:p>
    <w:p w14:paraId="185E2004" w14:textId="77777777" w:rsidR="00337699" w:rsidRPr="00337699" w:rsidRDefault="00337699" w:rsidP="00337699">
      <w:pPr>
        <w:pStyle w:val="Default"/>
        <w:numPr>
          <w:ilvl w:val="0"/>
          <w:numId w:val="17"/>
        </w:numPr>
        <w:rPr>
          <w:color w:val="000000" w:themeColor="text1"/>
          <w:sz w:val="20"/>
          <w:szCs w:val="20"/>
        </w:rPr>
      </w:pPr>
      <w:r w:rsidRPr="00337699">
        <w:rPr>
          <w:color w:val="000000" w:themeColor="text1"/>
          <w:sz w:val="20"/>
          <w:szCs w:val="20"/>
        </w:rPr>
        <w:t>1 Mental Health Counsellor</w:t>
      </w:r>
    </w:p>
    <w:p w14:paraId="6DFEFFCF" w14:textId="77777777" w:rsidR="00337699" w:rsidRPr="00337699" w:rsidRDefault="00337699" w:rsidP="00337699">
      <w:pPr>
        <w:pStyle w:val="Default"/>
        <w:numPr>
          <w:ilvl w:val="0"/>
          <w:numId w:val="17"/>
        </w:numPr>
        <w:rPr>
          <w:color w:val="000000" w:themeColor="text1"/>
          <w:sz w:val="20"/>
          <w:szCs w:val="20"/>
        </w:rPr>
      </w:pPr>
      <w:r w:rsidRPr="00337699">
        <w:rPr>
          <w:color w:val="000000" w:themeColor="text1"/>
          <w:sz w:val="20"/>
          <w:szCs w:val="20"/>
        </w:rPr>
        <w:t>1 Administrative Assistant</w:t>
      </w:r>
    </w:p>
    <w:p w14:paraId="39EB9B01" w14:textId="6AA8978A" w:rsidR="00337699" w:rsidRDefault="00337699" w:rsidP="00337699">
      <w:pPr>
        <w:pStyle w:val="Default"/>
        <w:numPr>
          <w:ilvl w:val="0"/>
          <w:numId w:val="17"/>
        </w:numPr>
        <w:rPr>
          <w:color w:val="000000" w:themeColor="text1"/>
          <w:sz w:val="20"/>
          <w:szCs w:val="20"/>
        </w:rPr>
      </w:pPr>
      <w:r w:rsidRPr="00337699">
        <w:rPr>
          <w:color w:val="000000" w:themeColor="text1"/>
          <w:sz w:val="20"/>
          <w:szCs w:val="20"/>
        </w:rPr>
        <w:t>3 Part-Time Health Outreach Workers</w:t>
      </w:r>
    </w:p>
    <w:p w14:paraId="76766318" w14:textId="77777777" w:rsidR="00337699" w:rsidRDefault="00337699" w:rsidP="00337699">
      <w:pPr>
        <w:pStyle w:val="Default"/>
        <w:rPr>
          <w:color w:val="000000" w:themeColor="text1"/>
          <w:sz w:val="20"/>
          <w:szCs w:val="20"/>
        </w:rPr>
      </w:pPr>
    </w:p>
    <w:p w14:paraId="5C11E849" w14:textId="77777777" w:rsidR="00337699" w:rsidRPr="00337699" w:rsidRDefault="00337699" w:rsidP="00337699">
      <w:pPr>
        <w:pStyle w:val="Default"/>
        <w:rPr>
          <w:b/>
          <w:bCs/>
          <w:color w:val="000000" w:themeColor="text1"/>
          <w:sz w:val="20"/>
          <w:szCs w:val="20"/>
        </w:rPr>
      </w:pPr>
      <w:r w:rsidRPr="00337699">
        <w:rPr>
          <w:b/>
          <w:bCs/>
          <w:color w:val="000000" w:themeColor="text1"/>
          <w:sz w:val="20"/>
          <w:szCs w:val="20"/>
        </w:rPr>
        <w:t>ANNUAL BUDGET</w:t>
      </w:r>
    </w:p>
    <w:p w14:paraId="36091CC6" w14:textId="77777777" w:rsidR="00337699" w:rsidRPr="00337699" w:rsidRDefault="00337699" w:rsidP="00337699">
      <w:pPr>
        <w:pStyle w:val="Default"/>
        <w:numPr>
          <w:ilvl w:val="0"/>
          <w:numId w:val="18"/>
        </w:numPr>
        <w:rPr>
          <w:color w:val="000000" w:themeColor="text1"/>
          <w:sz w:val="20"/>
          <w:szCs w:val="20"/>
        </w:rPr>
      </w:pPr>
      <w:r w:rsidRPr="00337699">
        <w:rPr>
          <w:color w:val="000000" w:themeColor="text1"/>
          <w:sz w:val="20"/>
          <w:szCs w:val="20"/>
        </w:rPr>
        <w:t>$1,050,000 total</w:t>
      </w:r>
    </w:p>
    <w:p w14:paraId="16A1B31F" w14:textId="77777777" w:rsidR="00337699" w:rsidRPr="00337699" w:rsidRDefault="00337699" w:rsidP="00337699">
      <w:pPr>
        <w:pStyle w:val="Default"/>
        <w:numPr>
          <w:ilvl w:val="0"/>
          <w:numId w:val="18"/>
        </w:numPr>
        <w:rPr>
          <w:color w:val="000000" w:themeColor="text1"/>
          <w:sz w:val="20"/>
          <w:szCs w:val="20"/>
        </w:rPr>
      </w:pPr>
      <w:r w:rsidRPr="00337699">
        <w:rPr>
          <w:color w:val="000000" w:themeColor="text1"/>
          <w:sz w:val="20"/>
          <w:szCs w:val="20"/>
        </w:rPr>
        <w:t>$800,000 ISC grant</w:t>
      </w:r>
    </w:p>
    <w:p w14:paraId="546161E9" w14:textId="77777777" w:rsidR="00337699" w:rsidRPr="00337699" w:rsidRDefault="00337699" w:rsidP="00337699">
      <w:pPr>
        <w:pStyle w:val="Default"/>
        <w:numPr>
          <w:ilvl w:val="0"/>
          <w:numId w:val="18"/>
        </w:numPr>
        <w:rPr>
          <w:color w:val="000000" w:themeColor="text1"/>
          <w:sz w:val="20"/>
          <w:szCs w:val="20"/>
        </w:rPr>
      </w:pPr>
      <w:r w:rsidRPr="00337699">
        <w:rPr>
          <w:color w:val="000000" w:themeColor="text1"/>
          <w:sz w:val="20"/>
          <w:szCs w:val="20"/>
        </w:rPr>
        <w:t>$150,000 Alberta Health Services</w:t>
      </w:r>
    </w:p>
    <w:p w14:paraId="2EDD7661" w14:textId="36F60395" w:rsidR="00337699" w:rsidRDefault="00337699" w:rsidP="00337699">
      <w:pPr>
        <w:pStyle w:val="Default"/>
        <w:numPr>
          <w:ilvl w:val="0"/>
          <w:numId w:val="18"/>
        </w:numPr>
        <w:rPr>
          <w:color w:val="000000" w:themeColor="text1"/>
          <w:sz w:val="20"/>
          <w:szCs w:val="20"/>
        </w:rPr>
      </w:pPr>
      <w:r w:rsidRPr="00337699">
        <w:rPr>
          <w:color w:val="000000" w:themeColor="text1"/>
          <w:sz w:val="20"/>
          <w:szCs w:val="20"/>
        </w:rPr>
        <w:t>$100,000 own-source revenue</w:t>
      </w:r>
    </w:p>
    <w:p w14:paraId="301336B3" w14:textId="77777777" w:rsidR="00337699" w:rsidRDefault="00337699" w:rsidP="00337699">
      <w:pPr>
        <w:pStyle w:val="Default"/>
        <w:rPr>
          <w:color w:val="000000" w:themeColor="text1"/>
          <w:sz w:val="20"/>
          <w:szCs w:val="20"/>
        </w:rPr>
      </w:pPr>
    </w:p>
    <w:p w14:paraId="33086921" w14:textId="77777777" w:rsidR="00337699" w:rsidRPr="00337699" w:rsidRDefault="00337699" w:rsidP="00337699">
      <w:pPr>
        <w:pStyle w:val="Default"/>
        <w:rPr>
          <w:b/>
          <w:bCs/>
          <w:color w:val="000000" w:themeColor="text1"/>
          <w:sz w:val="20"/>
          <w:szCs w:val="20"/>
        </w:rPr>
      </w:pPr>
      <w:r w:rsidRPr="00337699">
        <w:rPr>
          <w:b/>
          <w:bCs/>
          <w:color w:val="000000" w:themeColor="text1"/>
          <w:sz w:val="20"/>
          <w:szCs w:val="20"/>
        </w:rPr>
        <w:lastRenderedPageBreak/>
        <w:t>EQUIPMENT</w:t>
      </w:r>
    </w:p>
    <w:p w14:paraId="64B5E536" w14:textId="77777777" w:rsidR="00337699" w:rsidRPr="00337699" w:rsidRDefault="00337699" w:rsidP="00337699">
      <w:pPr>
        <w:pStyle w:val="Default"/>
        <w:numPr>
          <w:ilvl w:val="0"/>
          <w:numId w:val="19"/>
        </w:numPr>
        <w:rPr>
          <w:color w:val="000000" w:themeColor="text1"/>
          <w:sz w:val="20"/>
          <w:szCs w:val="20"/>
        </w:rPr>
      </w:pPr>
      <w:r w:rsidRPr="00337699">
        <w:rPr>
          <w:color w:val="000000" w:themeColor="text1"/>
          <w:sz w:val="20"/>
          <w:szCs w:val="20"/>
        </w:rPr>
        <w:t>2 mobile health vans</w:t>
      </w:r>
    </w:p>
    <w:p w14:paraId="31273ABC" w14:textId="77777777" w:rsidR="00337699" w:rsidRPr="00337699" w:rsidRDefault="00337699" w:rsidP="00337699">
      <w:pPr>
        <w:pStyle w:val="Default"/>
        <w:numPr>
          <w:ilvl w:val="0"/>
          <w:numId w:val="19"/>
        </w:numPr>
        <w:rPr>
          <w:color w:val="000000" w:themeColor="text1"/>
          <w:sz w:val="20"/>
          <w:szCs w:val="20"/>
        </w:rPr>
      </w:pPr>
      <w:r w:rsidRPr="00337699">
        <w:rPr>
          <w:color w:val="000000" w:themeColor="text1"/>
          <w:sz w:val="20"/>
          <w:szCs w:val="20"/>
        </w:rPr>
        <w:t>6 laptops and tablets for field staff</w:t>
      </w:r>
    </w:p>
    <w:p w14:paraId="12C58753" w14:textId="49050A46" w:rsidR="00337699" w:rsidRDefault="00337699" w:rsidP="00337699">
      <w:pPr>
        <w:pStyle w:val="Default"/>
        <w:numPr>
          <w:ilvl w:val="0"/>
          <w:numId w:val="19"/>
        </w:numPr>
        <w:rPr>
          <w:color w:val="000000" w:themeColor="text1"/>
          <w:sz w:val="20"/>
          <w:szCs w:val="20"/>
        </w:rPr>
      </w:pPr>
      <w:r w:rsidRPr="00337699">
        <w:rPr>
          <w:color w:val="000000" w:themeColor="text1"/>
          <w:sz w:val="20"/>
          <w:szCs w:val="20"/>
        </w:rPr>
        <w:t>Medical supplies (vaccines, testing kits, first aid)</w:t>
      </w:r>
    </w:p>
    <w:p w14:paraId="0DDB5E3F" w14:textId="77777777" w:rsidR="00337699" w:rsidRDefault="00337699" w:rsidP="00337699">
      <w:pPr>
        <w:pStyle w:val="Default"/>
        <w:rPr>
          <w:color w:val="000000" w:themeColor="text1"/>
          <w:sz w:val="20"/>
          <w:szCs w:val="20"/>
        </w:rPr>
      </w:pPr>
    </w:p>
    <w:p w14:paraId="4ACA7C96" w14:textId="77777777" w:rsidR="00337699" w:rsidRPr="00337699" w:rsidRDefault="00337699" w:rsidP="00337699">
      <w:pPr>
        <w:pStyle w:val="Default"/>
        <w:rPr>
          <w:b/>
          <w:bCs/>
          <w:color w:val="000000" w:themeColor="text1"/>
          <w:sz w:val="20"/>
          <w:szCs w:val="20"/>
        </w:rPr>
      </w:pPr>
      <w:r w:rsidRPr="00337699">
        <w:rPr>
          <w:b/>
          <w:bCs/>
          <w:color w:val="000000" w:themeColor="text1"/>
          <w:sz w:val="20"/>
          <w:szCs w:val="20"/>
        </w:rPr>
        <w:t>OTHER</w:t>
      </w:r>
    </w:p>
    <w:p w14:paraId="551A6A25" w14:textId="77777777" w:rsidR="00337699" w:rsidRPr="00337699" w:rsidRDefault="00337699" w:rsidP="00337699">
      <w:pPr>
        <w:pStyle w:val="Default"/>
        <w:numPr>
          <w:ilvl w:val="0"/>
          <w:numId w:val="20"/>
        </w:numPr>
        <w:rPr>
          <w:color w:val="000000" w:themeColor="text1"/>
          <w:sz w:val="20"/>
          <w:szCs w:val="20"/>
        </w:rPr>
      </w:pPr>
      <w:r w:rsidRPr="00337699">
        <w:rPr>
          <w:color w:val="000000" w:themeColor="text1"/>
          <w:sz w:val="20"/>
          <w:szCs w:val="20"/>
        </w:rPr>
        <w:t>Access to clinic space in the Community Centre</w:t>
      </w:r>
    </w:p>
    <w:p w14:paraId="354E4A5E" w14:textId="7166FD9B" w:rsidR="00337699" w:rsidRDefault="00337699" w:rsidP="00337699">
      <w:pPr>
        <w:pStyle w:val="Default"/>
        <w:numPr>
          <w:ilvl w:val="0"/>
          <w:numId w:val="20"/>
        </w:numPr>
        <w:rPr>
          <w:color w:val="000000" w:themeColor="text1"/>
          <w:sz w:val="20"/>
          <w:szCs w:val="20"/>
        </w:rPr>
      </w:pPr>
      <w:r w:rsidRPr="00337699">
        <w:rPr>
          <w:color w:val="000000" w:themeColor="text1"/>
          <w:sz w:val="20"/>
          <w:szCs w:val="20"/>
        </w:rPr>
        <w:t>Partnership agreements with 3 regional hospitals</w:t>
      </w:r>
    </w:p>
    <w:p w14:paraId="710097A8" w14:textId="77777777" w:rsidR="000E6278" w:rsidRPr="00337699" w:rsidRDefault="000E6278" w:rsidP="00337699">
      <w:pPr>
        <w:autoSpaceDE w:val="0"/>
        <w:autoSpaceDN w:val="0"/>
        <w:adjustRightInd w:val="0"/>
        <w:spacing w:after="0" w:line="240" w:lineRule="auto"/>
        <w:rPr>
          <w:rFonts w:ascii="Times New Roman" w:hAnsi="Times New Roman" w:cs="Times New Roman"/>
          <w:color w:val="000000"/>
          <w:kern w:val="0"/>
          <w:lang w:val="en-US"/>
        </w:rPr>
      </w:pPr>
    </w:p>
    <w:p w14:paraId="0074A6D0" w14:textId="5040C3B0" w:rsidR="000E6278" w:rsidRDefault="00337699" w:rsidP="00337699">
      <w:pPr>
        <w:pStyle w:val="Default"/>
        <w:rPr>
          <w:rFonts w:ascii="Times New Roman" w:hAnsi="Times New Roman" w:cs="Times New Roman"/>
          <w:color w:val="771515"/>
        </w:rPr>
      </w:pPr>
      <w:r w:rsidRPr="00337699">
        <w:rPr>
          <w:rFonts w:ascii="Times New Roman" w:hAnsi="Times New Roman" w:cs="Times New Roman"/>
          <w:color w:val="771515"/>
        </w:rPr>
        <w:t>OPERATING FRAMEWORK</w:t>
      </w:r>
    </w:p>
    <w:p w14:paraId="40A27075" w14:textId="77777777" w:rsidR="00337699" w:rsidRPr="00337699" w:rsidRDefault="00337699" w:rsidP="00337699">
      <w:pPr>
        <w:pStyle w:val="Default"/>
        <w:rPr>
          <w:b/>
          <w:bCs/>
          <w:color w:val="000000" w:themeColor="text1"/>
          <w:sz w:val="20"/>
          <w:szCs w:val="20"/>
        </w:rPr>
      </w:pPr>
      <w:r w:rsidRPr="00337699">
        <w:rPr>
          <w:b/>
          <w:bCs/>
          <w:color w:val="000000" w:themeColor="text1"/>
          <w:sz w:val="20"/>
          <w:szCs w:val="20"/>
        </w:rPr>
        <w:t>LEGAL FRAMEWORK</w:t>
      </w:r>
    </w:p>
    <w:p w14:paraId="79159C83" w14:textId="24492812" w:rsidR="00337699" w:rsidRDefault="00337699" w:rsidP="00337699">
      <w:pPr>
        <w:pStyle w:val="Default"/>
        <w:rPr>
          <w:color w:val="000000" w:themeColor="text1"/>
          <w:sz w:val="20"/>
          <w:szCs w:val="20"/>
        </w:rPr>
      </w:pPr>
      <w:r w:rsidRPr="00337699">
        <w:rPr>
          <w:color w:val="000000" w:themeColor="text1"/>
          <w:sz w:val="20"/>
          <w:szCs w:val="20"/>
        </w:rPr>
        <w:t>Operates under the First Nations Health Transfer Policy Framework, Alberta Public Health Act, and XX</w:t>
      </w:r>
      <w:r>
        <w:rPr>
          <w:color w:val="000000" w:themeColor="text1"/>
          <w:sz w:val="20"/>
          <w:szCs w:val="20"/>
        </w:rPr>
        <w:t xml:space="preserve"> </w:t>
      </w:r>
      <w:r w:rsidRPr="00337699">
        <w:rPr>
          <w:color w:val="000000" w:themeColor="text1"/>
          <w:sz w:val="20"/>
          <w:szCs w:val="20"/>
        </w:rPr>
        <w:t>Health Bylaw (2021).</w:t>
      </w:r>
    </w:p>
    <w:p w14:paraId="1664E035" w14:textId="77777777" w:rsidR="00337699" w:rsidRDefault="00337699" w:rsidP="00337699">
      <w:pPr>
        <w:pStyle w:val="Default"/>
        <w:rPr>
          <w:color w:val="000000" w:themeColor="text1"/>
          <w:sz w:val="20"/>
          <w:szCs w:val="20"/>
        </w:rPr>
      </w:pPr>
    </w:p>
    <w:p w14:paraId="438576C6" w14:textId="77777777" w:rsidR="00337699" w:rsidRPr="00337699" w:rsidRDefault="00337699" w:rsidP="00337699">
      <w:pPr>
        <w:pStyle w:val="Default"/>
        <w:rPr>
          <w:b/>
          <w:bCs/>
          <w:color w:val="000000" w:themeColor="text1"/>
          <w:sz w:val="20"/>
          <w:szCs w:val="20"/>
        </w:rPr>
      </w:pPr>
      <w:r w:rsidRPr="00337699">
        <w:rPr>
          <w:b/>
          <w:bCs/>
          <w:color w:val="000000" w:themeColor="text1"/>
          <w:sz w:val="20"/>
          <w:szCs w:val="20"/>
        </w:rPr>
        <w:t>MAJOR FUNDING TERMS AND CONDITIONS</w:t>
      </w:r>
    </w:p>
    <w:p w14:paraId="722A73F3" w14:textId="77777777" w:rsidR="00337699" w:rsidRPr="00337699" w:rsidRDefault="00337699" w:rsidP="00337699">
      <w:pPr>
        <w:pStyle w:val="Default"/>
        <w:numPr>
          <w:ilvl w:val="0"/>
          <w:numId w:val="21"/>
        </w:numPr>
        <w:rPr>
          <w:color w:val="000000" w:themeColor="text1"/>
          <w:sz w:val="20"/>
          <w:szCs w:val="20"/>
        </w:rPr>
      </w:pPr>
      <w:r w:rsidRPr="00337699">
        <w:rPr>
          <w:color w:val="000000" w:themeColor="text1"/>
          <w:sz w:val="20"/>
          <w:szCs w:val="20"/>
        </w:rPr>
        <w:t>Annual health indicators report to ISC</w:t>
      </w:r>
    </w:p>
    <w:p w14:paraId="61AF324D" w14:textId="77777777" w:rsidR="00337699" w:rsidRPr="00337699" w:rsidRDefault="00337699" w:rsidP="00337699">
      <w:pPr>
        <w:pStyle w:val="Default"/>
        <w:numPr>
          <w:ilvl w:val="0"/>
          <w:numId w:val="21"/>
        </w:numPr>
        <w:rPr>
          <w:color w:val="000000" w:themeColor="text1"/>
          <w:sz w:val="20"/>
          <w:szCs w:val="20"/>
        </w:rPr>
      </w:pPr>
      <w:r w:rsidRPr="00337699">
        <w:rPr>
          <w:color w:val="000000" w:themeColor="text1"/>
          <w:sz w:val="20"/>
          <w:szCs w:val="20"/>
        </w:rPr>
        <w:t>Quarterly service delivery reports to Alberta Health</w:t>
      </w:r>
    </w:p>
    <w:p w14:paraId="30F04778" w14:textId="1929ABEF" w:rsidR="00337699" w:rsidRDefault="00337699" w:rsidP="00337699">
      <w:pPr>
        <w:pStyle w:val="Default"/>
        <w:numPr>
          <w:ilvl w:val="0"/>
          <w:numId w:val="21"/>
        </w:numPr>
        <w:rPr>
          <w:color w:val="000000" w:themeColor="text1"/>
          <w:sz w:val="20"/>
          <w:szCs w:val="20"/>
        </w:rPr>
      </w:pPr>
      <w:r w:rsidRPr="00337699">
        <w:rPr>
          <w:color w:val="000000" w:themeColor="text1"/>
          <w:sz w:val="20"/>
          <w:szCs w:val="20"/>
        </w:rPr>
        <w:t>Maintain accreditation standards for health services</w:t>
      </w:r>
    </w:p>
    <w:p w14:paraId="0B7EB9E9" w14:textId="77777777" w:rsidR="00337699" w:rsidRDefault="00337699" w:rsidP="00337699">
      <w:pPr>
        <w:pStyle w:val="Default"/>
        <w:rPr>
          <w:color w:val="000000" w:themeColor="text1"/>
          <w:sz w:val="20"/>
          <w:szCs w:val="20"/>
        </w:rPr>
      </w:pPr>
    </w:p>
    <w:p w14:paraId="7E8F4B01" w14:textId="77777777" w:rsidR="000E6278" w:rsidRPr="000E6278" w:rsidRDefault="000E6278" w:rsidP="000E6278">
      <w:pPr>
        <w:pStyle w:val="Default"/>
        <w:rPr>
          <w:b/>
          <w:bCs/>
          <w:color w:val="000000" w:themeColor="text1"/>
          <w:sz w:val="20"/>
          <w:szCs w:val="20"/>
        </w:rPr>
      </w:pPr>
      <w:r w:rsidRPr="000E6278">
        <w:rPr>
          <w:b/>
          <w:bCs/>
          <w:color w:val="000000" w:themeColor="text1"/>
          <w:sz w:val="20"/>
          <w:szCs w:val="20"/>
        </w:rPr>
        <w:t>INTERNAL POLICIES</w:t>
      </w:r>
    </w:p>
    <w:p w14:paraId="5A3D5D2C" w14:textId="77777777" w:rsidR="000E6278" w:rsidRPr="000E6278" w:rsidRDefault="000E6278" w:rsidP="000E6278">
      <w:pPr>
        <w:pStyle w:val="Default"/>
        <w:numPr>
          <w:ilvl w:val="0"/>
          <w:numId w:val="22"/>
        </w:numPr>
        <w:rPr>
          <w:color w:val="000000" w:themeColor="text1"/>
          <w:sz w:val="20"/>
          <w:szCs w:val="20"/>
        </w:rPr>
      </w:pPr>
      <w:r w:rsidRPr="000E6278">
        <w:rPr>
          <w:color w:val="000000" w:themeColor="text1"/>
          <w:sz w:val="20"/>
          <w:szCs w:val="20"/>
        </w:rPr>
        <w:t>XX Health and Safety Policy</w:t>
      </w:r>
    </w:p>
    <w:p w14:paraId="7F2C4BE7" w14:textId="77777777" w:rsidR="000E6278" w:rsidRPr="000E6278" w:rsidRDefault="000E6278" w:rsidP="000E6278">
      <w:pPr>
        <w:pStyle w:val="Default"/>
        <w:numPr>
          <w:ilvl w:val="0"/>
          <w:numId w:val="22"/>
        </w:numPr>
        <w:rPr>
          <w:color w:val="000000" w:themeColor="text1"/>
          <w:sz w:val="20"/>
          <w:szCs w:val="20"/>
        </w:rPr>
      </w:pPr>
      <w:r w:rsidRPr="000E6278">
        <w:rPr>
          <w:color w:val="000000" w:themeColor="text1"/>
          <w:sz w:val="20"/>
          <w:szCs w:val="20"/>
        </w:rPr>
        <w:t>Client Confidentiality and Data Protection Policy</w:t>
      </w:r>
    </w:p>
    <w:p w14:paraId="28E05E32" w14:textId="6168E4D6" w:rsidR="00337699" w:rsidRDefault="000E6278" w:rsidP="000E6278">
      <w:pPr>
        <w:pStyle w:val="Default"/>
        <w:numPr>
          <w:ilvl w:val="0"/>
          <w:numId w:val="22"/>
        </w:numPr>
        <w:rPr>
          <w:color w:val="000000" w:themeColor="text1"/>
          <w:sz w:val="20"/>
          <w:szCs w:val="20"/>
        </w:rPr>
      </w:pPr>
      <w:r w:rsidRPr="000E6278">
        <w:rPr>
          <w:color w:val="000000" w:themeColor="text1"/>
          <w:sz w:val="20"/>
          <w:szCs w:val="20"/>
        </w:rPr>
        <w:t>Emergency Response Protocol (updated 2023)</w:t>
      </w:r>
    </w:p>
    <w:p w14:paraId="7223F388" w14:textId="77777777" w:rsidR="000E6278" w:rsidRPr="000E6278" w:rsidRDefault="000E6278" w:rsidP="000E6278">
      <w:pPr>
        <w:autoSpaceDE w:val="0"/>
        <w:autoSpaceDN w:val="0"/>
        <w:adjustRightInd w:val="0"/>
        <w:spacing w:after="0" w:line="240" w:lineRule="auto"/>
        <w:rPr>
          <w:rFonts w:ascii="Times New Roman" w:hAnsi="Times New Roman" w:cs="Times New Roman"/>
          <w:color w:val="000000"/>
          <w:kern w:val="0"/>
          <w:lang w:val="en-US"/>
        </w:rPr>
      </w:pPr>
    </w:p>
    <w:p w14:paraId="6ADFDBD4" w14:textId="308A99F3" w:rsidR="000E6278" w:rsidRDefault="000E6278" w:rsidP="000E6278">
      <w:pPr>
        <w:pStyle w:val="Default"/>
        <w:rPr>
          <w:rFonts w:ascii="Times New Roman" w:hAnsi="Times New Roman" w:cs="Times New Roman"/>
          <w:color w:val="771515"/>
        </w:rPr>
      </w:pPr>
      <w:r w:rsidRPr="000E6278">
        <w:rPr>
          <w:rFonts w:ascii="Times New Roman" w:hAnsi="Times New Roman" w:cs="Times New Roman"/>
          <w:color w:val="771515"/>
        </w:rPr>
        <w:t>PROGRAM ACTIVITIES</w:t>
      </w:r>
    </w:p>
    <w:p w14:paraId="2FBE7FE9" w14:textId="23813DB9" w:rsidR="000E6278" w:rsidRDefault="000E6278" w:rsidP="000E6278">
      <w:pPr>
        <w:pStyle w:val="Default"/>
        <w:rPr>
          <w:b/>
          <w:bCs/>
          <w:color w:val="000000" w:themeColor="text1"/>
          <w:sz w:val="20"/>
          <w:szCs w:val="20"/>
        </w:rPr>
      </w:pPr>
      <w:r w:rsidRPr="000E6278">
        <w:rPr>
          <w:b/>
          <w:bCs/>
          <w:color w:val="000000" w:themeColor="text1"/>
          <w:sz w:val="20"/>
          <w:szCs w:val="20"/>
        </w:rPr>
        <w:t>ACHIEVEMENTS FOR THE YEAR</w:t>
      </w:r>
    </w:p>
    <w:p w14:paraId="6C5BB561" w14:textId="77777777" w:rsidR="000E6278" w:rsidRPr="000E6278" w:rsidRDefault="000E6278" w:rsidP="000E6278">
      <w:pPr>
        <w:pStyle w:val="Default"/>
        <w:numPr>
          <w:ilvl w:val="0"/>
          <w:numId w:val="23"/>
        </w:numPr>
        <w:rPr>
          <w:color w:val="000000" w:themeColor="text1"/>
          <w:sz w:val="20"/>
          <w:szCs w:val="20"/>
        </w:rPr>
      </w:pPr>
      <w:r w:rsidRPr="000E6278">
        <w:rPr>
          <w:color w:val="000000" w:themeColor="text1"/>
          <w:sz w:val="20"/>
          <w:szCs w:val="20"/>
        </w:rPr>
        <w:t>Administered 1,200 vaccinations (flu, COVID-19, HPV)</w:t>
      </w:r>
    </w:p>
    <w:p w14:paraId="154A2E0C" w14:textId="77777777" w:rsidR="000E6278" w:rsidRPr="000E6278" w:rsidRDefault="000E6278" w:rsidP="000E6278">
      <w:pPr>
        <w:pStyle w:val="Default"/>
        <w:numPr>
          <w:ilvl w:val="0"/>
          <w:numId w:val="23"/>
        </w:numPr>
        <w:rPr>
          <w:color w:val="000000" w:themeColor="text1"/>
          <w:sz w:val="20"/>
          <w:szCs w:val="20"/>
        </w:rPr>
      </w:pPr>
      <w:r w:rsidRPr="000E6278">
        <w:rPr>
          <w:color w:val="000000" w:themeColor="text1"/>
          <w:sz w:val="20"/>
          <w:szCs w:val="20"/>
        </w:rPr>
        <w:t>Conducted 45 home visits for chronic care patients</w:t>
      </w:r>
    </w:p>
    <w:p w14:paraId="59D533BC" w14:textId="77777777" w:rsidR="000E6278" w:rsidRPr="000E6278" w:rsidRDefault="000E6278" w:rsidP="000E6278">
      <w:pPr>
        <w:pStyle w:val="Default"/>
        <w:numPr>
          <w:ilvl w:val="0"/>
          <w:numId w:val="23"/>
        </w:numPr>
        <w:rPr>
          <w:color w:val="000000" w:themeColor="text1"/>
          <w:sz w:val="20"/>
          <w:szCs w:val="20"/>
        </w:rPr>
      </w:pPr>
      <w:r w:rsidRPr="000E6278">
        <w:rPr>
          <w:color w:val="000000" w:themeColor="text1"/>
          <w:sz w:val="20"/>
          <w:szCs w:val="20"/>
        </w:rPr>
        <w:t>Delivered 12 health education workshops</w:t>
      </w:r>
    </w:p>
    <w:p w14:paraId="632EA809" w14:textId="77777777" w:rsidR="000E6278" w:rsidRPr="000E6278" w:rsidRDefault="000E6278" w:rsidP="000E6278">
      <w:pPr>
        <w:pStyle w:val="Default"/>
        <w:numPr>
          <w:ilvl w:val="0"/>
          <w:numId w:val="23"/>
        </w:numPr>
        <w:rPr>
          <w:color w:val="000000" w:themeColor="text1"/>
          <w:sz w:val="20"/>
          <w:szCs w:val="20"/>
        </w:rPr>
      </w:pPr>
      <w:r w:rsidRPr="000E6278">
        <w:rPr>
          <w:color w:val="000000" w:themeColor="text1"/>
          <w:sz w:val="20"/>
          <w:szCs w:val="20"/>
        </w:rPr>
        <w:t>Launched a new mental wellness hotline</w:t>
      </w:r>
    </w:p>
    <w:p w14:paraId="6447751F" w14:textId="0FF13AF6" w:rsidR="000E6278" w:rsidRDefault="000E6278" w:rsidP="000E6278">
      <w:pPr>
        <w:pStyle w:val="Default"/>
        <w:numPr>
          <w:ilvl w:val="0"/>
          <w:numId w:val="23"/>
        </w:numPr>
        <w:rPr>
          <w:color w:val="000000" w:themeColor="text1"/>
          <w:sz w:val="20"/>
          <w:szCs w:val="20"/>
        </w:rPr>
      </w:pPr>
      <w:r w:rsidRPr="000E6278">
        <w:rPr>
          <w:color w:val="000000" w:themeColor="text1"/>
          <w:sz w:val="20"/>
          <w:szCs w:val="20"/>
        </w:rPr>
        <w:t>Reduced ER referrals by 18% through improved triage</w:t>
      </w:r>
    </w:p>
    <w:p w14:paraId="1391685E" w14:textId="77777777" w:rsidR="000E6278" w:rsidRDefault="000E6278" w:rsidP="000E6278">
      <w:pPr>
        <w:pStyle w:val="Default"/>
        <w:rPr>
          <w:color w:val="000000" w:themeColor="text1"/>
          <w:sz w:val="20"/>
          <w:szCs w:val="20"/>
        </w:rPr>
      </w:pPr>
    </w:p>
    <w:p w14:paraId="1A49E6F1" w14:textId="77777777" w:rsidR="000E6278" w:rsidRPr="000E6278" w:rsidRDefault="000E6278" w:rsidP="000E6278">
      <w:pPr>
        <w:pStyle w:val="Default"/>
        <w:rPr>
          <w:b/>
          <w:bCs/>
          <w:color w:val="000000" w:themeColor="text1"/>
          <w:sz w:val="20"/>
          <w:szCs w:val="20"/>
        </w:rPr>
      </w:pPr>
      <w:r w:rsidRPr="000E6278">
        <w:rPr>
          <w:b/>
          <w:bCs/>
          <w:color w:val="000000" w:themeColor="text1"/>
          <w:sz w:val="20"/>
          <w:szCs w:val="20"/>
        </w:rPr>
        <w:t>OBJECTIVES FOR CURRENT FISCAL YEAR</w:t>
      </w:r>
    </w:p>
    <w:p w14:paraId="202D5CC8" w14:textId="77777777" w:rsidR="000E6278" w:rsidRPr="000E6278" w:rsidRDefault="000E6278" w:rsidP="000E6278">
      <w:pPr>
        <w:pStyle w:val="Default"/>
        <w:numPr>
          <w:ilvl w:val="0"/>
          <w:numId w:val="24"/>
        </w:numPr>
        <w:rPr>
          <w:color w:val="000000" w:themeColor="text1"/>
          <w:sz w:val="20"/>
          <w:szCs w:val="20"/>
        </w:rPr>
      </w:pPr>
      <w:r w:rsidRPr="000E6278">
        <w:rPr>
          <w:color w:val="000000" w:themeColor="text1"/>
          <w:sz w:val="20"/>
          <w:szCs w:val="20"/>
        </w:rPr>
        <w:t xml:space="preserve">Expand mobile health services to </w:t>
      </w:r>
      <w:proofErr w:type="spellStart"/>
      <w:r w:rsidRPr="000E6278">
        <w:rPr>
          <w:color w:val="000000" w:themeColor="text1"/>
          <w:sz w:val="20"/>
          <w:szCs w:val="20"/>
        </w:rPr>
        <w:t>neighbouring</w:t>
      </w:r>
      <w:proofErr w:type="spellEnd"/>
      <w:r w:rsidRPr="000E6278">
        <w:rPr>
          <w:color w:val="000000" w:themeColor="text1"/>
          <w:sz w:val="20"/>
          <w:szCs w:val="20"/>
        </w:rPr>
        <w:t xml:space="preserve"> communities</w:t>
      </w:r>
    </w:p>
    <w:p w14:paraId="074D2519" w14:textId="77777777" w:rsidR="000E6278" w:rsidRPr="000E6278" w:rsidRDefault="000E6278" w:rsidP="000E6278">
      <w:pPr>
        <w:pStyle w:val="Default"/>
        <w:numPr>
          <w:ilvl w:val="0"/>
          <w:numId w:val="24"/>
        </w:numPr>
        <w:rPr>
          <w:color w:val="000000" w:themeColor="text1"/>
          <w:sz w:val="20"/>
          <w:szCs w:val="20"/>
        </w:rPr>
      </w:pPr>
      <w:r w:rsidRPr="000E6278">
        <w:rPr>
          <w:color w:val="000000" w:themeColor="text1"/>
          <w:sz w:val="20"/>
          <w:szCs w:val="20"/>
        </w:rPr>
        <w:t>Hire an additional nurse practitioner</w:t>
      </w:r>
    </w:p>
    <w:p w14:paraId="3594EBA7" w14:textId="77777777" w:rsidR="000E6278" w:rsidRPr="000E6278" w:rsidRDefault="000E6278" w:rsidP="000E6278">
      <w:pPr>
        <w:pStyle w:val="Default"/>
        <w:numPr>
          <w:ilvl w:val="0"/>
          <w:numId w:val="24"/>
        </w:numPr>
        <w:rPr>
          <w:color w:val="000000" w:themeColor="text1"/>
          <w:sz w:val="20"/>
          <w:szCs w:val="20"/>
        </w:rPr>
      </w:pPr>
      <w:r w:rsidRPr="000E6278">
        <w:rPr>
          <w:color w:val="000000" w:themeColor="text1"/>
          <w:sz w:val="20"/>
          <w:szCs w:val="20"/>
        </w:rPr>
        <w:t>Launch diabetes prevention campaign</w:t>
      </w:r>
    </w:p>
    <w:p w14:paraId="3CDF1657" w14:textId="2D2128A8" w:rsidR="000E6278" w:rsidRPr="000E6278" w:rsidRDefault="000E6278" w:rsidP="000E6278">
      <w:pPr>
        <w:pStyle w:val="Default"/>
        <w:numPr>
          <w:ilvl w:val="0"/>
          <w:numId w:val="24"/>
        </w:numPr>
        <w:rPr>
          <w:color w:val="000000" w:themeColor="text1"/>
          <w:sz w:val="20"/>
          <w:szCs w:val="20"/>
        </w:rPr>
      </w:pPr>
      <w:r w:rsidRPr="000E6278">
        <w:rPr>
          <w:color w:val="000000" w:themeColor="text1"/>
          <w:sz w:val="20"/>
          <w:szCs w:val="20"/>
        </w:rPr>
        <w:t>Upgrade clinic equipment and digital health records system</w:t>
      </w:r>
    </w:p>
    <w:sectPr w:rsidR="000E6278" w:rsidRPr="000E6278" w:rsidSect="00B452D9">
      <w:headerReference w:type="default" r:id="rId8"/>
      <w:footerReference w:type="even" r:id="rId9"/>
      <w:footerReference w:type="default" r:id="rId10"/>
      <w:pgSz w:w="12240" w:h="15840"/>
      <w:pgMar w:top="249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10161" w14:textId="77777777" w:rsidR="00911AAD" w:rsidRDefault="00911AAD" w:rsidP="00B452D9">
      <w:pPr>
        <w:spacing w:after="0" w:line="240" w:lineRule="auto"/>
      </w:pPr>
      <w:r>
        <w:separator/>
      </w:r>
    </w:p>
  </w:endnote>
  <w:endnote w:type="continuationSeparator" w:id="0">
    <w:p w14:paraId="5CCDF02D" w14:textId="77777777" w:rsidR="00911AAD" w:rsidRDefault="00911AAD" w:rsidP="00B4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nva Sans">
    <w:altName w:val="Canva Sans"/>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98755"/>
      <w:docPartObj>
        <w:docPartGallery w:val="Page Numbers (Bottom of Page)"/>
        <w:docPartUnique/>
      </w:docPartObj>
    </w:sdtPr>
    <w:sdtContent>
      <w:p w14:paraId="20657CE2" w14:textId="4751EB78" w:rsidR="003245CE" w:rsidRDefault="003245CE" w:rsidP="00DF0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292F18" w14:textId="77777777" w:rsidR="003245CE" w:rsidRDefault="00324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792D" w14:textId="4FD578F0" w:rsidR="00765C66" w:rsidRPr="00765C66" w:rsidRDefault="00765C66" w:rsidP="00765C66">
    <w:pPr>
      <w:autoSpaceDE w:val="0"/>
      <w:autoSpaceDN w:val="0"/>
      <w:adjustRightInd w:val="0"/>
      <w:spacing w:after="0" w:line="240" w:lineRule="auto"/>
      <w:rPr>
        <w:rFonts w:ascii="Times New Roman" w:hAnsi="Times New Roman" w:cs="Times New Roman"/>
        <w:color w:val="000000"/>
        <w:kern w:val="0"/>
        <w:lang w:val="en-US"/>
      </w:rPr>
    </w:pPr>
    <w:r w:rsidRPr="00765C66">
      <w:rPr>
        <w:b/>
        <w:bCs/>
      </w:rPr>
      <w:drawing>
        <wp:anchor distT="0" distB="0" distL="114300" distR="114300" simplePos="0" relativeHeight="251659264" behindDoc="1" locked="0" layoutInCell="1" allowOverlap="1" wp14:anchorId="444E6B93" wp14:editId="7116705E">
          <wp:simplePos x="0" y="0"/>
          <wp:positionH relativeFrom="column">
            <wp:posOffset>-141605</wp:posOffset>
          </wp:positionH>
          <wp:positionV relativeFrom="paragraph">
            <wp:posOffset>78740</wp:posOffset>
          </wp:positionV>
          <wp:extent cx="1727200" cy="431800"/>
          <wp:effectExtent l="0" t="0" r="0" b="0"/>
          <wp:wrapNone/>
          <wp:docPr id="54670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9075" name=""/>
                  <pic:cNvPicPr/>
                </pic:nvPicPr>
                <pic:blipFill>
                  <a:blip r:embed="rId1">
                    <a:extLst>
                      <a:ext uri="{28A0092B-C50C-407E-A947-70E740481C1C}">
                        <a14:useLocalDpi xmlns:a14="http://schemas.microsoft.com/office/drawing/2010/main" val="0"/>
                      </a:ext>
                    </a:extLst>
                  </a:blip>
                  <a:stretch>
                    <a:fillRect/>
                  </a:stretch>
                </pic:blipFill>
                <pic:spPr>
                  <a:xfrm>
                    <a:off x="0" y="0"/>
                    <a:ext cx="1727200" cy="431800"/>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bCs/>
        <w:sz w:val="20"/>
        <w:szCs w:val="20"/>
      </w:rPr>
      <w:id w:val="2008097831"/>
      <w:docPartObj>
        <w:docPartGallery w:val="Page Numbers (Bottom of Page)"/>
        <w:docPartUnique/>
      </w:docPartObj>
    </w:sdtPr>
    <w:sdtContent>
      <w:p w14:paraId="05DF6F5C" w14:textId="77777777" w:rsidR="003245CE" w:rsidRPr="003245CE" w:rsidRDefault="003245CE" w:rsidP="003245CE">
        <w:pPr>
          <w:pStyle w:val="Footer"/>
          <w:framePr w:wrap="none" w:vAnchor="text" w:hAnchor="page" w:x="6061" w:y="27"/>
          <w:rPr>
            <w:rStyle w:val="PageNumber"/>
            <w:b/>
            <w:bCs/>
            <w:sz w:val="20"/>
            <w:szCs w:val="20"/>
          </w:rPr>
        </w:pPr>
        <w:r w:rsidRPr="003245CE">
          <w:rPr>
            <w:rStyle w:val="PageNumber"/>
            <w:b/>
            <w:bCs/>
            <w:sz w:val="20"/>
            <w:szCs w:val="20"/>
          </w:rPr>
          <w:fldChar w:fldCharType="begin"/>
        </w:r>
        <w:r w:rsidRPr="003245CE">
          <w:rPr>
            <w:rStyle w:val="PageNumber"/>
            <w:b/>
            <w:bCs/>
            <w:sz w:val="20"/>
            <w:szCs w:val="20"/>
          </w:rPr>
          <w:instrText xml:space="preserve"> PAGE </w:instrText>
        </w:r>
        <w:r w:rsidRPr="003245CE">
          <w:rPr>
            <w:rStyle w:val="PageNumber"/>
            <w:b/>
            <w:bCs/>
            <w:sz w:val="20"/>
            <w:szCs w:val="20"/>
          </w:rPr>
          <w:fldChar w:fldCharType="separate"/>
        </w:r>
        <w:r w:rsidRPr="003245CE">
          <w:rPr>
            <w:rStyle w:val="PageNumber"/>
            <w:b/>
            <w:bCs/>
            <w:noProof/>
            <w:sz w:val="20"/>
            <w:szCs w:val="20"/>
          </w:rPr>
          <w:t>1</w:t>
        </w:r>
        <w:r w:rsidRPr="003245CE">
          <w:rPr>
            <w:rStyle w:val="PageNumber"/>
            <w:b/>
            <w:bCs/>
            <w:sz w:val="20"/>
            <w:szCs w:val="20"/>
          </w:rPr>
          <w:fldChar w:fldCharType="end"/>
        </w:r>
      </w:p>
    </w:sdtContent>
  </w:sdt>
  <w:p w14:paraId="23A2C7EB" w14:textId="26ACD789" w:rsidR="00765C66" w:rsidRPr="00765C66" w:rsidRDefault="00765C66" w:rsidP="00765C66">
    <w:pPr>
      <w:pStyle w:val="Footer"/>
      <w:jc w:val="right"/>
      <w:rPr>
        <w:b/>
        <w:bCs/>
      </w:rPr>
    </w:pPr>
    <w:r w:rsidRPr="00765C66">
      <w:rPr>
        <w:rFonts w:ascii="Times New Roman" w:hAnsi="Times New Roman" w:cs="Times New Roman"/>
        <w:b/>
        <w:bCs/>
        <w:kern w:val="0"/>
        <w:lang w:val="en-US"/>
      </w:rPr>
      <w:t>AFOA.CA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7491A" w14:textId="77777777" w:rsidR="00911AAD" w:rsidRDefault="00911AAD" w:rsidP="00B452D9">
      <w:pPr>
        <w:spacing w:after="0" w:line="240" w:lineRule="auto"/>
      </w:pPr>
      <w:r>
        <w:separator/>
      </w:r>
    </w:p>
  </w:footnote>
  <w:footnote w:type="continuationSeparator" w:id="0">
    <w:p w14:paraId="27B16CB6" w14:textId="77777777" w:rsidR="00911AAD" w:rsidRDefault="00911AAD" w:rsidP="00B4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AB3F" w14:textId="01378B4D" w:rsidR="00B452D9" w:rsidRDefault="00B452D9">
    <w:pPr>
      <w:pStyle w:val="Header"/>
    </w:pPr>
    <w:r>
      <w:rPr>
        <w:noProof/>
      </w:rPr>
      <w:drawing>
        <wp:anchor distT="0" distB="0" distL="114300" distR="114300" simplePos="0" relativeHeight="251658240" behindDoc="1" locked="0" layoutInCell="1" allowOverlap="1" wp14:anchorId="4AE7CA3C" wp14:editId="26314E19">
          <wp:simplePos x="0" y="0"/>
          <wp:positionH relativeFrom="column">
            <wp:posOffset>-929640</wp:posOffset>
          </wp:positionH>
          <wp:positionV relativeFrom="paragraph">
            <wp:posOffset>-443121</wp:posOffset>
          </wp:positionV>
          <wp:extent cx="7772400" cy="1874926"/>
          <wp:effectExtent l="0" t="0" r="0" b="5080"/>
          <wp:wrapNone/>
          <wp:docPr id="7804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927" name="Picture 78046927"/>
                  <pic:cNvPicPr/>
                </pic:nvPicPr>
                <pic:blipFill rotWithShape="1">
                  <a:blip r:embed="rId1"/>
                  <a:srcRect b="81359"/>
                  <a:stretch>
                    <a:fillRect/>
                  </a:stretch>
                </pic:blipFill>
                <pic:spPr bwMode="auto">
                  <a:xfrm>
                    <a:off x="0" y="0"/>
                    <a:ext cx="7772400" cy="1874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6D0A"/>
    <w:multiLevelType w:val="hybridMultilevel"/>
    <w:tmpl w:val="CAE4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F6F81"/>
    <w:multiLevelType w:val="hybridMultilevel"/>
    <w:tmpl w:val="81644C36"/>
    <w:lvl w:ilvl="0" w:tplc="0409000F">
      <w:start w:val="1"/>
      <w:numFmt w:val="decimal"/>
      <w:lvlText w:val="%1."/>
      <w:lvlJc w:val="left"/>
      <w:pPr>
        <w:ind w:left="720" w:hanging="360"/>
      </w:pPr>
    </w:lvl>
    <w:lvl w:ilvl="1" w:tplc="0F6607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2A8E"/>
    <w:multiLevelType w:val="hybridMultilevel"/>
    <w:tmpl w:val="9422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E5BF2"/>
    <w:multiLevelType w:val="hybridMultilevel"/>
    <w:tmpl w:val="54FC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9360A"/>
    <w:multiLevelType w:val="hybridMultilevel"/>
    <w:tmpl w:val="95C2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A7E27"/>
    <w:multiLevelType w:val="hybridMultilevel"/>
    <w:tmpl w:val="D9E4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24F2E"/>
    <w:multiLevelType w:val="hybridMultilevel"/>
    <w:tmpl w:val="AFDC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A061E"/>
    <w:multiLevelType w:val="hybridMultilevel"/>
    <w:tmpl w:val="CF00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D54F7"/>
    <w:multiLevelType w:val="hybridMultilevel"/>
    <w:tmpl w:val="C3760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F0C18"/>
    <w:multiLevelType w:val="hybridMultilevel"/>
    <w:tmpl w:val="5A64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A5AF2"/>
    <w:multiLevelType w:val="hybridMultilevel"/>
    <w:tmpl w:val="E1EA8878"/>
    <w:lvl w:ilvl="0" w:tplc="CCD6AB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CC51FE"/>
    <w:multiLevelType w:val="hybridMultilevel"/>
    <w:tmpl w:val="934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D54E95"/>
    <w:multiLevelType w:val="hybridMultilevel"/>
    <w:tmpl w:val="1A00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142D8"/>
    <w:multiLevelType w:val="hybridMultilevel"/>
    <w:tmpl w:val="3D3A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092816"/>
    <w:multiLevelType w:val="hybridMultilevel"/>
    <w:tmpl w:val="0BE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1523D5"/>
    <w:multiLevelType w:val="hybridMultilevel"/>
    <w:tmpl w:val="994C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0E324A"/>
    <w:multiLevelType w:val="hybridMultilevel"/>
    <w:tmpl w:val="D998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B67054"/>
    <w:multiLevelType w:val="hybridMultilevel"/>
    <w:tmpl w:val="1A0C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33167F"/>
    <w:multiLevelType w:val="hybridMultilevel"/>
    <w:tmpl w:val="566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C51DB"/>
    <w:multiLevelType w:val="hybridMultilevel"/>
    <w:tmpl w:val="2960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E2D30"/>
    <w:multiLevelType w:val="hybridMultilevel"/>
    <w:tmpl w:val="7AB61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882691"/>
    <w:multiLevelType w:val="hybridMultilevel"/>
    <w:tmpl w:val="17EC2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2E22C1"/>
    <w:multiLevelType w:val="hybridMultilevel"/>
    <w:tmpl w:val="825A4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DA922F2"/>
    <w:multiLevelType w:val="hybridMultilevel"/>
    <w:tmpl w:val="97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709585">
    <w:abstractNumId w:val="8"/>
  </w:num>
  <w:num w:numId="2" w16cid:durableId="803044485">
    <w:abstractNumId w:val="22"/>
  </w:num>
  <w:num w:numId="3" w16cid:durableId="1044477536">
    <w:abstractNumId w:val="1"/>
  </w:num>
  <w:num w:numId="4" w16cid:durableId="648704084">
    <w:abstractNumId w:val="3"/>
  </w:num>
  <w:num w:numId="5" w16cid:durableId="1524199236">
    <w:abstractNumId w:val="17"/>
  </w:num>
  <w:num w:numId="6" w16cid:durableId="1199664821">
    <w:abstractNumId w:val="16"/>
  </w:num>
  <w:num w:numId="7" w16cid:durableId="581644848">
    <w:abstractNumId w:val="5"/>
  </w:num>
  <w:num w:numId="8" w16cid:durableId="1226989072">
    <w:abstractNumId w:val="14"/>
  </w:num>
  <w:num w:numId="9" w16cid:durableId="85156215">
    <w:abstractNumId w:val="18"/>
  </w:num>
  <w:num w:numId="10" w16cid:durableId="616374535">
    <w:abstractNumId w:val="12"/>
  </w:num>
  <w:num w:numId="11" w16cid:durableId="1888104893">
    <w:abstractNumId w:val="10"/>
  </w:num>
  <w:num w:numId="12" w16cid:durableId="9257824">
    <w:abstractNumId w:val="21"/>
  </w:num>
  <w:num w:numId="13" w16cid:durableId="1237664865">
    <w:abstractNumId w:val="23"/>
  </w:num>
  <w:num w:numId="14" w16cid:durableId="1499929450">
    <w:abstractNumId w:val="20"/>
  </w:num>
  <w:num w:numId="15" w16cid:durableId="886603129">
    <w:abstractNumId w:val="15"/>
  </w:num>
  <w:num w:numId="16" w16cid:durableId="1279802189">
    <w:abstractNumId w:val="11"/>
  </w:num>
  <w:num w:numId="17" w16cid:durableId="1991473913">
    <w:abstractNumId w:val="2"/>
  </w:num>
  <w:num w:numId="18" w16cid:durableId="1418862629">
    <w:abstractNumId w:val="19"/>
  </w:num>
  <w:num w:numId="19" w16cid:durableId="1821073522">
    <w:abstractNumId w:val="9"/>
  </w:num>
  <w:num w:numId="20" w16cid:durableId="1736388241">
    <w:abstractNumId w:val="7"/>
  </w:num>
  <w:num w:numId="21" w16cid:durableId="2104837861">
    <w:abstractNumId w:val="0"/>
  </w:num>
  <w:num w:numId="22" w16cid:durableId="1198809286">
    <w:abstractNumId w:val="13"/>
  </w:num>
  <w:num w:numId="23" w16cid:durableId="539977831">
    <w:abstractNumId w:val="4"/>
  </w:num>
  <w:num w:numId="24" w16cid:durableId="8397397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2D9"/>
    <w:rsid w:val="00050475"/>
    <w:rsid w:val="000E2A22"/>
    <w:rsid w:val="000E6278"/>
    <w:rsid w:val="001A62A0"/>
    <w:rsid w:val="003245CE"/>
    <w:rsid w:val="00337699"/>
    <w:rsid w:val="00443560"/>
    <w:rsid w:val="00765C66"/>
    <w:rsid w:val="00860351"/>
    <w:rsid w:val="00911AAD"/>
    <w:rsid w:val="009F550D"/>
    <w:rsid w:val="00B452D9"/>
    <w:rsid w:val="00B50D5A"/>
    <w:rsid w:val="00DA081A"/>
    <w:rsid w:val="00E34302"/>
    <w:rsid w:val="00EA7025"/>
    <w:rsid w:val="00FE6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386B"/>
  <w15:chartTrackingRefBased/>
  <w15:docId w15:val="{27B5FB57-FB64-7D42-BD9A-61632C3C8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2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2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2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2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2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2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2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2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2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2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2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2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2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2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2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2D9"/>
    <w:rPr>
      <w:rFonts w:eastAsiaTheme="majorEastAsia" w:cstheme="majorBidi"/>
      <w:color w:val="272727" w:themeColor="text1" w:themeTint="D8"/>
    </w:rPr>
  </w:style>
  <w:style w:type="paragraph" w:styleId="Title">
    <w:name w:val="Title"/>
    <w:basedOn w:val="Normal"/>
    <w:next w:val="Normal"/>
    <w:link w:val="TitleChar"/>
    <w:uiPriority w:val="10"/>
    <w:qFormat/>
    <w:rsid w:val="00B45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2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2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2D9"/>
    <w:pPr>
      <w:spacing w:before="160"/>
      <w:jc w:val="center"/>
    </w:pPr>
    <w:rPr>
      <w:i/>
      <w:iCs/>
      <w:color w:val="404040" w:themeColor="text1" w:themeTint="BF"/>
    </w:rPr>
  </w:style>
  <w:style w:type="character" w:customStyle="1" w:styleId="QuoteChar">
    <w:name w:val="Quote Char"/>
    <w:basedOn w:val="DefaultParagraphFont"/>
    <w:link w:val="Quote"/>
    <w:uiPriority w:val="29"/>
    <w:rsid w:val="00B452D9"/>
    <w:rPr>
      <w:i/>
      <w:iCs/>
      <w:color w:val="404040" w:themeColor="text1" w:themeTint="BF"/>
    </w:rPr>
  </w:style>
  <w:style w:type="paragraph" w:styleId="ListParagraph">
    <w:name w:val="List Paragraph"/>
    <w:basedOn w:val="Normal"/>
    <w:uiPriority w:val="34"/>
    <w:qFormat/>
    <w:rsid w:val="00B452D9"/>
    <w:pPr>
      <w:ind w:left="720"/>
      <w:contextualSpacing/>
    </w:pPr>
  </w:style>
  <w:style w:type="character" w:styleId="IntenseEmphasis">
    <w:name w:val="Intense Emphasis"/>
    <w:basedOn w:val="DefaultParagraphFont"/>
    <w:uiPriority w:val="21"/>
    <w:qFormat/>
    <w:rsid w:val="00B452D9"/>
    <w:rPr>
      <w:i/>
      <w:iCs/>
      <w:color w:val="0F4761" w:themeColor="accent1" w:themeShade="BF"/>
    </w:rPr>
  </w:style>
  <w:style w:type="paragraph" w:styleId="IntenseQuote">
    <w:name w:val="Intense Quote"/>
    <w:basedOn w:val="Normal"/>
    <w:next w:val="Normal"/>
    <w:link w:val="IntenseQuoteChar"/>
    <w:uiPriority w:val="30"/>
    <w:qFormat/>
    <w:rsid w:val="00B45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2D9"/>
    <w:rPr>
      <w:i/>
      <w:iCs/>
      <w:color w:val="0F4761" w:themeColor="accent1" w:themeShade="BF"/>
    </w:rPr>
  </w:style>
  <w:style w:type="character" w:styleId="IntenseReference">
    <w:name w:val="Intense Reference"/>
    <w:basedOn w:val="DefaultParagraphFont"/>
    <w:uiPriority w:val="32"/>
    <w:qFormat/>
    <w:rsid w:val="00B452D9"/>
    <w:rPr>
      <w:b/>
      <w:bCs/>
      <w:smallCaps/>
      <w:color w:val="0F4761" w:themeColor="accent1" w:themeShade="BF"/>
      <w:spacing w:val="5"/>
    </w:rPr>
  </w:style>
  <w:style w:type="paragraph" w:customStyle="1" w:styleId="Default">
    <w:name w:val="Default"/>
    <w:rsid w:val="00B452D9"/>
    <w:pPr>
      <w:autoSpaceDE w:val="0"/>
      <w:autoSpaceDN w:val="0"/>
      <w:adjustRightInd w:val="0"/>
      <w:spacing w:after="0" w:line="240" w:lineRule="auto"/>
    </w:pPr>
    <w:rPr>
      <w:rFonts w:ascii="Canva Sans" w:hAnsi="Canva Sans" w:cs="Canva Sans"/>
      <w:color w:val="000000"/>
      <w:kern w:val="0"/>
      <w:lang w:val="en-US"/>
    </w:rPr>
  </w:style>
  <w:style w:type="paragraph" w:styleId="NoSpacing">
    <w:name w:val="No Spacing"/>
    <w:link w:val="NoSpacingChar"/>
    <w:uiPriority w:val="1"/>
    <w:qFormat/>
    <w:rsid w:val="00B452D9"/>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452D9"/>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B4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D9"/>
  </w:style>
  <w:style w:type="paragraph" w:styleId="Footer">
    <w:name w:val="footer"/>
    <w:basedOn w:val="Normal"/>
    <w:link w:val="FooterChar"/>
    <w:uiPriority w:val="99"/>
    <w:unhideWhenUsed/>
    <w:rsid w:val="00B4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D9"/>
  </w:style>
  <w:style w:type="character" w:styleId="PageNumber">
    <w:name w:val="page number"/>
    <w:basedOn w:val="DefaultParagraphFont"/>
    <w:uiPriority w:val="99"/>
    <w:semiHidden/>
    <w:unhideWhenUsed/>
    <w:rsid w:val="00324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Castellano</dc:creator>
  <cp:keywords/>
  <dc:description/>
  <cp:lastModifiedBy>Angelina Castellano</cp:lastModifiedBy>
  <cp:revision>2</cp:revision>
  <dcterms:created xsi:type="dcterms:W3CDTF">2026-04-18T23:14:00Z</dcterms:created>
  <dcterms:modified xsi:type="dcterms:W3CDTF">2026-04-18T23:14:00Z</dcterms:modified>
</cp:coreProperties>
</file>